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6E22" w:rsidRPr="00C11E49" w:rsidRDefault="00E7233E" w:rsidP="000A4EAD">
      <w:pPr>
        <w:jc w:val="both"/>
        <w:rPr>
          <w:b/>
          <w:sz w:val="24"/>
          <w:szCs w:val="24"/>
        </w:rPr>
      </w:pPr>
      <w:bookmarkStart w:id="0" w:name="_GoBack"/>
      <w:bookmarkEnd w:id="0"/>
      <w:r>
        <w:rPr>
          <w:b/>
          <w:sz w:val="24"/>
          <w:szCs w:val="24"/>
        </w:rPr>
        <w:t xml:space="preserve"> </w:t>
      </w:r>
      <w:r w:rsidR="00F66E22" w:rsidRPr="00C11E49">
        <w:rPr>
          <w:b/>
          <w:sz w:val="24"/>
          <w:szCs w:val="24"/>
        </w:rPr>
        <w:t>La P</w:t>
      </w:r>
      <w:r w:rsidR="00C11E49" w:rsidRPr="00C11E49">
        <w:rPr>
          <w:b/>
          <w:sz w:val="24"/>
          <w:szCs w:val="24"/>
        </w:rPr>
        <w:t>rocedura di Valutazione</w:t>
      </w:r>
      <w:r w:rsidR="000A4EAD">
        <w:rPr>
          <w:b/>
          <w:sz w:val="24"/>
          <w:szCs w:val="24"/>
        </w:rPr>
        <w:t xml:space="preserve"> delle prestazioni individuali dei Dirigenti e dei Responsabili di Posizione Organizzativa (Responsabili di PO)</w:t>
      </w:r>
    </w:p>
    <w:p w:rsidR="005B6EBC" w:rsidRPr="00CC5A3C" w:rsidRDefault="00CC5A3C" w:rsidP="005B6EBC">
      <w:pPr>
        <w:rPr>
          <w:b/>
          <w:sz w:val="24"/>
          <w:szCs w:val="24"/>
        </w:rPr>
      </w:pPr>
      <w:r w:rsidRPr="00CC5A3C">
        <w:rPr>
          <w:b/>
          <w:sz w:val="24"/>
          <w:szCs w:val="24"/>
        </w:rPr>
        <w:t>Esempio di rilevazione</w:t>
      </w:r>
    </w:p>
    <w:p w:rsidR="00CC5A3C" w:rsidRDefault="00CC5A3C" w:rsidP="005B6EBC">
      <w:pPr>
        <w:rPr>
          <w:sz w:val="24"/>
          <w:szCs w:val="24"/>
        </w:rPr>
      </w:pPr>
      <w:r>
        <w:rPr>
          <w:sz w:val="24"/>
          <w:szCs w:val="24"/>
        </w:rPr>
        <w:t>Settore Alfa assegnato al Dirigente Signor Rossi Mario</w:t>
      </w:r>
    </w:p>
    <w:p w:rsidR="00CC5A3C" w:rsidRDefault="00CC5A3C" w:rsidP="005B6EBC">
      <w:pPr>
        <w:rPr>
          <w:sz w:val="24"/>
          <w:szCs w:val="24"/>
        </w:rPr>
      </w:pPr>
      <w:r>
        <w:rPr>
          <w:sz w:val="24"/>
          <w:szCs w:val="24"/>
        </w:rPr>
        <w:t>Al settore Alfa vengono assegnati quattro obiettivi uno per ciascuna tipologia di quelli previsti per la definizione del PDO</w:t>
      </w:r>
    </w:p>
    <w:p w:rsidR="00CC5A3C" w:rsidRDefault="00CC5A3C" w:rsidP="005B6EBC">
      <w:pPr>
        <w:rPr>
          <w:sz w:val="24"/>
          <w:szCs w:val="24"/>
        </w:rPr>
      </w:pPr>
      <w:r>
        <w:rPr>
          <w:sz w:val="24"/>
          <w:szCs w:val="24"/>
        </w:rPr>
        <w:t>Obiettivo 1 di mantenimento</w:t>
      </w:r>
      <w:r w:rsidR="002B1013">
        <w:rPr>
          <w:sz w:val="24"/>
          <w:szCs w:val="24"/>
        </w:rPr>
        <w:t xml:space="preserve"> pienamente raggiunto</w:t>
      </w:r>
      <w:r w:rsidR="00457EC6">
        <w:rPr>
          <w:sz w:val="24"/>
          <w:szCs w:val="24"/>
        </w:rPr>
        <w:t xml:space="preserve"> (valore dell’obiettivo 10)</w:t>
      </w:r>
    </w:p>
    <w:p w:rsidR="00CC5A3C" w:rsidRDefault="00CC5A3C" w:rsidP="005B6EBC">
      <w:pPr>
        <w:rPr>
          <w:sz w:val="24"/>
          <w:szCs w:val="24"/>
        </w:rPr>
      </w:pPr>
      <w:r>
        <w:rPr>
          <w:sz w:val="24"/>
          <w:szCs w:val="24"/>
        </w:rPr>
        <w:t>Obiettivo 2 di ampliamento quantitativo</w:t>
      </w:r>
      <w:r w:rsidR="002B1013">
        <w:rPr>
          <w:sz w:val="24"/>
          <w:szCs w:val="24"/>
        </w:rPr>
        <w:t xml:space="preserve"> non raggiunto</w:t>
      </w:r>
      <w:r w:rsidR="00457EC6">
        <w:rPr>
          <w:sz w:val="24"/>
          <w:szCs w:val="24"/>
        </w:rPr>
        <w:t xml:space="preserve"> (valore dell’obiettivo 20)</w:t>
      </w:r>
    </w:p>
    <w:p w:rsidR="00CC5A3C" w:rsidRDefault="00CC5A3C" w:rsidP="005B6EBC">
      <w:pPr>
        <w:rPr>
          <w:sz w:val="24"/>
          <w:szCs w:val="24"/>
        </w:rPr>
      </w:pPr>
      <w:r>
        <w:rPr>
          <w:sz w:val="24"/>
          <w:szCs w:val="24"/>
        </w:rPr>
        <w:t>Obiettivo 3 di miglioramento qualitativo o economico</w:t>
      </w:r>
      <w:r w:rsidR="002B1013">
        <w:rPr>
          <w:sz w:val="24"/>
          <w:szCs w:val="24"/>
        </w:rPr>
        <w:t xml:space="preserve"> raggiunto con ritardo</w:t>
      </w:r>
      <w:r w:rsidR="00457EC6">
        <w:rPr>
          <w:sz w:val="24"/>
          <w:szCs w:val="24"/>
        </w:rPr>
        <w:t xml:space="preserve"> (valore dell’obiettivo 30)</w:t>
      </w:r>
    </w:p>
    <w:p w:rsidR="00CC5A3C" w:rsidRDefault="00CC5A3C" w:rsidP="005B6EBC">
      <w:pPr>
        <w:rPr>
          <w:sz w:val="24"/>
          <w:szCs w:val="24"/>
        </w:rPr>
      </w:pPr>
      <w:r>
        <w:rPr>
          <w:sz w:val="24"/>
          <w:szCs w:val="24"/>
        </w:rPr>
        <w:t>Obiettivo 4 di innovazione e/o sviluppo</w:t>
      </w:r>
      <w:r w:rsidR="00457EC6">
        <w:rPr>
          <w:sz w:val="24"/>
          <w:szCs w:val="24"/>
        </w:rPr>
        <w:t xml:space="preserve"> pienamente raggiunto (valore dell’obiettivo 40)</w:t>
      </w:r>
    </w:p>
    <w:p w:rsidR="00457EC6" w:rsidRDefault="00517417" w:rsidP="005B6EBC">
      <w:pPr>
        <w:rPr>
          <w:sz w:val="24"/>
          <w:szCs w:val="24"/>
        </w:rPr>
      </w:pPr>
      <w:r>
        <w:rPr>
          <w:sz w:val="24"/>
          <w:szCs w:val="24"/>
        </w:rPr>
        <w:t>Il r</w:t>
      </w:r>
      <w:r w:rsidR="00457EC6">
        <w:rPr>
          <w:sz w:val="24"/>
          <w:szCs w:val="24"/>
        </w:rPr>
        <w:t xml:space="preserve">isultato atteso </w:t>
      </w:r>
      <w:r>
        <w:rPr>
          <w:sz w:val="24"/>
          <w:szCs w:val="24"/>
        </w:rPr>
        <w:t xml:space="preserve">è </w:t>
      </w:r>
      <w:r w:rsidR="00457EC6">
        <w:rPr>
          <w:sz w:val="24"/>
          <w:szCs w:val="24"/>
        </w:rPr>
        <w:t>100 par</w:t>
      </w:r>
      <w:r>
        <w:rPr>
          <w:sz w:val="24"/>
          <w:szCs w:val="24"/>
        </w:rPr>
        <w:t>i alla sommatoria dei valori attribuibili ai singoli ob</w:t>
      </w:r>
      <w:r w:rsidR="00E400B2">
        <w:rPr>
          <w:sz w:val="24"/>
          <w:szCs w:val="24"/>
        </w:rPr>
        <w:t>i</w:t>
      </w:r>
      <w:r>
        <w:rPr>
          <w:sz w:val="24"/>
          <w:szCs w:val="24"/>
        </w:rPr>
        <w:t>ettivi</w:t>
      </w:r>
    </w:p>
    <w:p w:rsidR="00517417" w:rsidRPr="00457EC6" w:rsidRDefault="00517417" w:rsidP="005B6EBC">
      <w:pPr>
        <w:rPr>
          <w:sz w:val="24"/>
          <w:szCs w:val="24"/>
        </w:rPr>
      </w:pPr>
    </w:p>
    <w:p w:rsidR="00457EC6" w:rsidRPr="00457EC6" w:rsidRDefault="00457EC6" w:rsidP="005B6EBC">
      <w:pPr>
        <w:rPr>
          <w:b/>
          <w:sz w:val="24"/>
          <w:szCs w:val="24"/>
          <w:u w:val="single"/>
        </w:rPr>
      </w:pPr>
      <w:r w:rsidRPr="00457EC6">
        <w:rPr>
          <w:b/>
          <w:sz w:val="24"/>
          <w:szCs w:val="24"/>
          <w:u w:val="single"/>
        </w:rPr>
        <w:t>Risultati rilevati</w:t>
      </w:r>
    </w:p>
    <w:p w:rsidR="005B6EBC" w:rsidRDefault="002B1013" w:rsidP="009A3C6B">
      <w:pPr>
        <w:tabs>
          <w:tab w:val="left" w:pos="1582"/>
        </w:tabs>
        <w:rPr>
          <w:sz w:val="24"/>
          <w:szCs w:val="24"/>
        </w:rPr>
      </w:pPr>
      <w:r w:rsidRPr="002272A2">
        <w:rPr>
          <w:b/>
          <w:sz w:val="24"/>
          <w:szCs w:val="24"/>
        </w:rPr>
        <w:t xml:space="preserve">Obiettivo 1 </w:t>
      </w:r>
      <w:r>
        <w:rPr>
          <w:sz w:val="24"/>
          <w:szCs w:val="24"/>
        </w:rPr>
        <w:t xml:space="preserve">scostamento </w:t>
      </w:r>
      <w:r w:rsidR="00457EC6">
        <w:rPr>
          <w:sz w:val="24"/>
          <w:szCs w:val="24"/>
        </w:rPr>
        <w:t xml:space="preserve">rispetto al risultato atteso </w:t>
      </w:r>
      <w:r>
        <w:rPr>
          <w:sz w:val="24"/>
          <w:szCs w:val="24"/>
        </w:rPr>
        <w:t>0</w:t>
      </w:r>
    </w:p>
    <w:p w:rsidR="002B1013" w:rsidRDefault="002B1013" w:rsidP="009A3C6B">
      <w:pPr>
        <w:tabs>
          <w:tab w:val="left" w:pos="1582"/>
        </w:tabs>
        <w:rPr>
          <w:sz w:val="24"/>
          <w:szCs w:val="24"/>
        </w:rPr>
      </w:pPr>
      <w:r w:rsidRPr="002272A2">
        <w:rPr>
          <w:b/>
          <w:sz w:val="24"/>
          <w:szCs w:val="24"/>
        </w:rPr>
        <w:t>Obiettivo 2</w:t>
      </w:r>
      <w:r>
        <w:rPr>
          <w:sz w:val="24"/>
          <w:szCs w:val="24"/>
        </w:rPr>
        <w:t xml:space="preserve"> scostamento </w:t>
      </w:r>
      <w:r w:rsidR="00457EC6">
        <w:rPr>
          <w:sz w:val="24"/>
          <w:szCs w:val="24"/>
        </w:rPr>
        <w:t xml:space="preserve">rispetto al risultato atteso </w:t>
      </w:r>
      <w:r>
        <w:rPr>
          <w:sz w:val="24"/>
          <w:szCs w:val="24"/>
        </w:rPr>
        <w:t>20</w:t>
      </w:r>
    </w:p>
    <w:p w:rsidR="002B1013" w:rsidRDefault="002B1013" w:rsidP="009A3C6B">
      <w:pPr>
        <w:tabs>
          <w:tab w:val="left" w:pos="1582"/>
        </w:tabs>
        <w:rPr>
          <w:sz w:val="24"/>
          <w:szCs w:val="24"/>
        </w:rPr>
      </w:pPr>
      <w:r w:rsidRPr="002272A2">
        <w:rPr>
          <w:b/>
          <w:sz w:val="24"/>
          <w:szCs w:val="24"/>
        </w:rPr>
        <w:t>Obiettivo 3</w:t>
      </w:r>
      <w:r>
        <w:rPr>
          <w:sz w:val="24"/>
          <w:szCs w:val="24"/>
        </w:rPr>
        <w:t xml:space="preserve"> scostamento </w:t>
      </w:r>
      <w:r w:rsidR="00457EC6">
        <w:rPr>
          <w:sz w:val="24"/>
          <w:szCs w:val="24"/>
        </w:rPr>
        <w:t xml:space="preserve">rispetto al risultato atteso </w:t>
      </w:r>
      <w:r>
        <w:rPr>
          <w:sz w:val="24"/>
          <w:szCs w:val="24"/>
        </w:rPr>
        <w:t>12</w:t>
      </w:r>
      <w:r w:rsidR="00457EC6">
        <w:rPr>
          <w:sz w:val="24"/>
          <w:szCs w:val="24"/>
        </w:rPr>
        <w:t xml:space="preserve"> </w:t>
      </w:r>
    </w:p>
    <w:p w:rsidR="002B1013" w:rsidRDefault="002B1013" w:rsidP="009A3C6B">
      <w:pPr>
        <w:tabs>
          <w:tab w:val="left" w:pos="1582"/>
        </w:tabs>
        <w:rPr>
          <w:sz w:val="24"/>
          <w:szCs w:val="24"/>
        </w:rPr>
      </w:pPr>
      <w:r w:rsidRPr="002272A2">
        <w:rPr>
          <w:b/>
          <w:sz w:val="24"/>
          <w:szCs w:val="24"/>
        </w:rPr>
        <w:t>Obiettivo 4</w:t>
      </w:r>
      <w:r>
        <w:rPr>
          <w:sz w:val="24"/>
          <w:szCs w:val="24"/>
        </w:rPr>
        <w:t xml:space="preserve"> scostamento </w:t>
      </w:r>
      <w:r w:rsidR="00457EC6">
        <w:rPr>
          <w:sz w:val="24"/>
          <w:szCs w:val="24"/>
        </w:rPr>
        <w:t xml:space="preserve">rispetto al risultato atteso </w:t>
      </w:r>
      <w:r>
        <w:rPr>
          <w:sz w:val="24"/>
          <w:szCs w:val="24"/>
        </w:rPr>
        <w:t>0</w:t>
      </w:r>
    </w:p>
    <w:p w:rsidR="00517417" w:rsidRDefault="00517417" w:rsidP="00D50AE9">
      <w:pPr>
        <w:tabs>
          <w:tab w:val="left" w:pos="1582"/>
        </w:tabs>
        <w:jc w:val="both"/>
        <w:rPr>
          <w:sz w:val="24"/>
          <w:szCs w:val="24"/>
        </w:rPr>
      </w:pPr>
      <w:r>
        <w:rPr>
          <w:sz w:val="24"/>
          <w:szCs w:val="24"/>
        </w:rPr>
        <w:t>Lo scostamento rilevato rispetto ai risultati ottenuti è 32</w:t>
      </w:r>
    </w:p>
    <w:p w:rsidR="00517417" w:rsidRDefault="00517417" w:rsidP="00D50AE9">
      <w:pPr>
        <w:tabs>
          <w:tab w:val="left" w:pos="1582"/>
        </w:tabs>
        <w:jc w:val="both"/>
        <w:rPr>
          <w:sz w:val="24"/>
          <w:szCs w:val="24"/>
        </w:rPr>
      </w:pPr>
    </w:p>
    <w:p w:rsidR="00D50AE9" w:rsidRDefault="00D50AE9" w:rsidP="00D50AE9">
      <w:pPr>
        <w:tabs>
          <w:tab w:val="left" w:pos="1582"/>
        </w:tabs>
        <w:jc w:val="both"/>
        <w:rPr>
          <w:sz w:val="24"/>
          <w:szCs w:val="24"/>
        </w:rPr>
      </w:pPr>
      <w:r>
        <w:rPr>
          <w:sz w:val="24"/>
          <w:szCs w:val="24"/>
        </w:rPr>
        <w:t>Il valore degli obiettivi assegnati al Settore Alfa sotto la Direzione del Dirigente Signor Rossi è pari a 100 e gli scostamenti rilevati in occasione della rilevazione del risultato raggiunto nel perseguimento degli obiettivi è 32. Il che significa che è stato rilevato uno scostamento del 32% pari al rapporto tra 32 (valore dello scostamento) e 100 (valore assoluto degli obiettivi assegnati) moltiplicato per cento.</w:t>
      </w:r>
    </w:p>
    <w:p w:rsidR="00D50AE9" w:rsidRDefault="00D50AE9" w:rsidP="00D50AE9">
      <w:pPr>
        <w:tabs>
          <w:tab w:val="left" w:pos="1582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Dalla tabella 2 è dato rilevare che allo scostamento del 32% viene attribuito </w:t>
      </w:r>
      <w:r w:rsidR="00517417">
        <w:rPr>
          <w:sz w:val="24"/>
          <w:szCs w:val="24"/>
        </w:rPr>
        <w:t>un coefficiente correttivo pari a</w:t>
      </w:r>
      <w:r>
        <w:rPr>
          <w:sz w:val="24"/>
          <w:szCs w:val="24"/>
        </w:rPr>
        <w:t xml:space="preserve"> 0,70</w:t>
      </w:r>
    </w:p>
    <w:p w:rsidR="00D50AE9" w:rsidRDefault="00D50AE9" w:rsidP="00D50AE9">
      <w:pPr>
        <w:tabs>
          <w:tab w:val="left" w:pos="1582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Al medesimo Dirigente sono poi attribuiti </w:t>
      </w:r>
      <w:r w:rsidR="00517417">
        <w:rPr>
          <w:sz w:val="24"/>
          <w:szCs w:val="24"/>
        </w:rPr>
        <w:t xml:space="preserve">da PDS </w:t>
      </w:r>
      <w:r>
        <w:rPr>
          <w:sz w:val="24"/>
          <w:szCs w:val="24"/>
        </w:rPr>
        <w:t xml:space="preserve">quattro obiettivi da standard </w:t>
      </w:r>
      <w:r w:rsidR="00517417">
        <w:rPr>
          <w:sz w:val="24"/>
          <w:szCs w:val="24"/>
        </w:rPr>
        <w:t xml:space="preserve">che </w:t>
      </w:r>
      <w:r>
        <w:rPr>
          <w:sz w:val="24"/>
          <w:szCs w:val="24"/>
        </w:rPr>
        <w:t xml:space="preserve">dei quali uno risulta raggiunto, uno non raggiunto, uno non rilevabile per cambio di programma dell’Amministrazione e uno non rilevabile per inerzia. Il risultato rilevato </w:t>
      </w:r>
      <w:r w:rsidR="00517417">
        <w:rPr>
          <w:sz w:val="24"/>
          <w:szCs w:val="24"/>
        </w:rPr>
        <w:t xml:space="preserve">(vedi tabella 3) </w:t>
      </w:r>
      <w:r>
        <w:rPr>
          <w:sz w:val="24"/>
          <w:szCs w:val="24"/>
        </w:rPr>
        <w:t xml:space="preserve">porta a </w:t>
      </w:r>
      <w:r>
        <w:rPr>
          <w:sz w:val="24"/>
          <w:szCs w:val="24"/>
        </w:rPr>
        <w:lastRenderedPageBreak/>
        <w:t>dover escludere dalla valutazione l’obiettivo non rilevabile per cambio di programma e, dunque, ad eseguire la valutazione su soli tre obietti da standard.</w:t>
      </w:r>
      <w:r w:rsidR="0044698F">
        <w:rPr>
          <w:sz w:val="24"/>
          <w:szCs w:val="24"/>
        </w:rPr>
        <w:t xml:space="preserve"> Per effetto di ciò il valore dei risultati da standard raggiunti e pari 2,5 </w:t>
      </w:r>
      <w:r w:rsidR="00517417">
        <w:rPr>
          <w:sz w:val="24"/>
          <w:szCs w:val="24"/>
        </w:rPr>
        <w:t xml:space="preserve">(quale somma di 1,2 – 0,8 e 0,5) </w:t>
      </w:r>
      <w:r w:rsidR="0044698F">
        <w:rPr>
          <w:sz w:val="24"/>
          <w:szCs w:val="24"/>
        </w:rPr>
        <w:t>che porta ad una media di 0,8</w:t>
      </w:r>
      <w:r w:rsidR="00684BF8">
        <w:rPr>
          <w:sz w:val="24"/>
          <w:szCs w:val="24"/>
        </w:rPr>
        <w:t>3</w:t>
      </w:r>
      <w:r w:rsidR="0044698F">
        <w:rPr>
          <w:sz w:val="24"/>
          <w:szCs w:val="24"/>
        </w:rPr>
        <w:t>.</w:t>
      </w:r>
      <w:r w:rsidR="00684BF8">
        <w:rPr>
          <w:sz w:val="24"/>
          <w:szCs w:val="24"/>
        </w:rPr>
        <w:t xml:space="preserve"> </w:t>
      </w:r>
    </w:p>
    <w:p w:rsidR="00684BF8" w:rsidRDefault="00684BF8" w:rsidP="00D50AE9">
      <w:pPr>
        <w:tabs>
          <w:tab w:val="left" w:pos="1582"/>
        </w:tabs>
        <w:jc w:val="both"/>
        <w:rPr>
          <w:sz w:val="24"/>
          <w:szCs w:val="24"/>
        </w:rPr>
      </w:pPr>
      <w:r>
        <w:rPr>
          <w:sz w:val="24"/>
          <w:szCs w:val="24"/>
        </w:rPr>
        <w:t>Il coefficiente correttivo per gli standard sulla base del risultato medio raggiunto è 0,8</w:t>
      </w:r>
    </w:p>
    <w:p w:rsidR="0044698F" w:rsidRDefault="0044698F" w:rsidP="00D50AE9">
      <w:pPr>
        <w:tabs>
          <w:tab w:val="left" w:pos="1582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Posto 100 il risultato atteso </w:t>
      </w:r>
      <w:r w:rsidR="00517417">
        <w:rPr>
          <w:sz w:val="24"/>
          <w:szCs w:val="24"/>
        </w:rPr>
        <w:t>parziale si ottiene attraverso la seguente operazione</w:t>
      </w:r>
      <w:r>
        <w:rPr>
          <w:sz w:val="24"/>
          <w:szCs w:val="24"/>
        </w:rPr>
        <w:t xml:space="preserve"> 100 x 0,70 x 0,8</w:t>
      </w:r>
      <w:r w:rsidR="00517417">
        <w:rPr>
          <w:sz w:val="24"/>
          <w:szCs w:val="24"/>
        </w:rPr>
        <w:t>. L’applicazione della predetta formula porta determinare</w:t>
      </w:r>
      <w:r>
        <w:rPr>
          <w:sz w:val="24"/>
          <w:szCs w:val="24"/>
        </w:rPr>
        <w:t xml:space="preserve"> </w:t>
      </w:r>
      <w:r w:rsidR="00517417">
        <w:rPr>
          <w:sz w:val="24"/>
          <w:szCs w:val="24"/>
        </w:rPr>
        <w:t>che il Dirigente ha</w:t>
      </w:r>
      <w:r>
        <w:rPr>
          <w:sz w:val="24"/>
          <w:szCs w:val="24"/>
        </w:rPr>
        <w:t xml:space="preserve"> conseguito un risultato parziale di 58,33 al quale andare ad applicare le ponderazioni legate al comportamento di cui alle tabelle 4, 5 e 6</w:t>
      </w:r>
    </w:p>
    <w:p w:rsidR="0044698F" w:rsidRDefault="00835895" w:rsidP="00D50AE9">
      <w:pPr>
        <w:tabs>
          <w:tab w:val="left" w:pos="1582"/>
        </w:tabs>
        <w:jc w:val="both"/>
        <w:rPr>
          <w:sz w:val="24"/>
          <w:szCs w:val="24"/>
        </w:rPr>
      </w:pPr>
      <w:r>
        <w:rPr>
          <w:sz w:val="24"/>
          <w:szCs w:val="24"/>
        </w:rPr>
        <w:t>Ipotizzando il massimo per ciascuno dei comporta</w:t>
      </w:r>
      <w:r w:rsidR="00537B3B">
        <w:rPr>
          <w:sz w:val="24"/>
          <w:szCs w:val="24"/>
        </w:rPr>
        <w:t>menti da rilevare e, dunque, 1,5</w:t>
      </w:r>
      <w:r>
        <w:rPr>
          <w:sz w:val="24"/>
          <w:szCs w:val="24"/>
        </w:rPr>
        <w:t xml:space="preserve"> – 1,5 e  si ottiene u</w:t>
      </w:r>
      <w:r w:rsidR="00537B3B">
        <w:rPr>
          <w:sz w:val="24"/>
          <w:szCs w:val="24"/>
        </w:rPr>
        <w:t>n risultato intermedio di 196,88</w:t>
      </w:r>
    </w:p>
    <w:p w:rsidR="00537B3B" w:rsidRPr="00C11E49" w:rsidRDefault="00537B3B" w:rsidP="00D50AE9">
      <w:pPr>
        <w:tabs>
          <w:tab w:val="left" w:pos="1582"/>
        </w:tabs>
        <w:jc w:val="both"/>
        <w:rPr>
          <w:sz w:val="24"/>
          <w:szCs w:val="24"/>
        </w:rPr>
      </w:pPr>
    </w:p>
    <w:sectPr w:rsidR="00537B3B" w:rsidRPr="00C11E49" w:rsidSect="006C671E"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28CA" w:rsidRDefault="001028CA" w:rsidP="00FE3BA8">
      <w:pPr>
        <w:spacing w:after="0" w:line="240" w:lineRule="auto"/>
      </w:pPr>
      <w:r>
        <w:separator/>
      </w:r>
    </w:p>
  </w:endnote>
  <w:endnote w:type="continuationSeparator" w:id="0">
    <w:p w:rsidR="001028CA" w:rsidRDefault="001028CA" w:rsidP="00FE3B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19274342"/>
      <w:docPartObj>
        <w:docPartGallery w:val="Page Numbers (Bottom of Page)"/>
        <w:docPartUnique/>
      </w:docPartObj>
    </w:sdtPr>
    <w:sdtEndPr/>
    <w:sdtContent>
      <w:p w:rsidR="00D50AE9" w:rsidRDefault="00BB5C3D">
        <w:pPr>
          <w:pStyle w:val="Pidipagina"/>
          <w:jc w:val="right"/>
        </w:pPr>
        <w:r>
          <w:fldChar w:fldCharType="begin"/>
        </w:r>
        <w:r w:rsidR="00DB0242">
          <w:instrText>PAGE   \* MERGEFORMAT</w:instrText>
        </w:r>
        <w:r>
          <w:fldChar w:fldCharType="separate"/>
        </w:r>
        <w:r w:rsidR="00B3293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D50AE9" w:rsidRDefault="00D50AE9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28CA" w:rsidRDefault="001028CA" w:rsidP="00FE3BA8">
      <w:pPr>
        <w:spacing w:after="0" w:line="240" w:lineRule="auto"/>
      </w:pPr>
      <w:r>
        <w:separator/>
      </w:r>
    </w:p>
  </w:footnote>
  <w:footnote w:type="continuationSeparator" w:id="0">
    <w:p w:rsidR="001028CA" w:rsidRDefault="001028CA" w:rsidP="00FE3B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A96C62"/>
    <w:multiLevelType w:val="hybridMultilevel"/>
    <w:tmpl w:val="C03C77E0"/>
    <w:lvl w:ilvl="0" w:tplc="0E3ED1A8">
      <w:numFmt w:val="bullet"/>
      <w:lvlText w:val="-"/>
      <w:lvlJc w:val="left"/>
      <w:pPr>
        <w:ind w:left="114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">
    <w:nsid w:val="0BE0319D"/>
    <w:multiLevelType w:val="hybridMultilevel"/>
    <w:tmpl w:val="D5662FBC"/>
    <w:lvl w:ilvl="0" w:tplc="6B80AFD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C01E75"/>
    <w:multiLevelType w:val="hybridMultilevel"/>
    <w:tmpl w:val="538EE9D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38C1533"/>
    <w:multiLevelType w:val="hybridMultilevel"/>
    <w:tmpl w:val="1DBC3118"/>
    <w:lvl w:ilvl="0" w:tplc="48B6BCD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1E3142"/>
    <w:multiLevelType w:val="hybridMultilevel"/>
    <w:tmpl w:val="EF5069FC"/>
    <w:lvl w:ilvl="0" w:tplc="AE80DC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66D5B4F"/>
    <w:multiLevelType w:val="hybridMultilevel"/>
    <w:tmpl w:val="73FAB9BA"/>
    <w:lvl w:ilvl="0" w:tplc="AE80DC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FEA7186"/>
    <w:multiLevelType w:val="hybridMultilevel"/>
    <w:tmpl w:val="CE3C68F2"/>
    <w:lvl w:ilvl="0" w:tplc="FC1A0D4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ED15543"/>
    <w:multiLevelType w:val="hybridMultilevel"/>
    <w:tmpl w:val="7466F2B8"/>
    <w:lvl w:ilvl="0" w:tplc="AE80DC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0A41DD2"/>
    <w:multiLevelType w:val="hybridMultilevel"/>
    <w:tmpl w:val="7C228B1E"/>
    <w:lvl w:ilvl="0" w:tplc="AE80DC4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8"/>
  </w:num>
  <w:num w:numId="4">
    <w:abstractNumId w:val="7"/>
  </w:num>
  <w:num w:numId="5">
    <w:abstractNumId w:val="2"/>
  </w:num>
  <w:num w:numId="6">
    <w:abstractNumId w:val="3"/>
  </w:num>
  <w:num w:numId="7">
    <w:abstractNumId w:val="6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6E22"/>
    <w:rsid w:val="00004F98"/>
    <w:rsid w:val="00024166"/>
    <w:rsid w:val="00061109"/>
    <w:rsid w:val="000647F2"/>
    <w:rsid w:val="000A4EAD"/>
    <w:rsid w:val="000E2326"/>
    <w:rsid w:val="001028CA"/>
    <w:rsid w:val="00123A6F"/>
    <w:rsid w:val="00134863"/>
    <w:rsid w:val="001637C3"/>
    <w:rsid w:val="00196295"/>
    <w:rsid w:val="002272A2"/>
    <w:rsid w:val="00232FB3"/>
    <w:rsid w:val="002B1013"/>
    <w:rsid w:val="00300CEC"/>
    <w:rsid w:val="00302CAA"/>
    <w:rsid w:val="00305E1F"/>
    <w:rsid w:val="003E0264"/>
    <w:rsid w:val="0044698F"/>
    <w:rsid w:val="004513EC"/>
    <w:rsid w:val="00457EC6"/>
    <w:rsid w:val="004B301B"/>
    <w:rsid w:val="005008E5"/>
    <w:rsid w:val="00517417"/>
    <w:rsid w:val="00537B3B"/>
    <w:rsid w:val="00580CE1"/>
    <w:rsid w:val="005B6EBC"/>
    <w:rsid w:val="0065443A"/>
    <w:rsid w:val="0065512E"/>
    <w:rsid w:val="00675F00"/>
    <w:rsid w:val="00684BF8"/>
    <w:rsid w:val="006A665F"/>
    <w:rsid w:val="006C671E"/>
    <w:rsid w:val="006F107E"/>
    <w:rsid w:val="006F17AF"/>
    <w:rsid w:val="00791CA1"/>
    <w:rsid w:val="007D1846"/>
    <w:rsid w:val="00835895"/>
    <w:rsid w:val="008546C5"/>
    <w:rsid w:val="00892AD0"/>
    <w:rsid w:val="008B15F1"/>
    <w:rsid w:val="00915DE9"/>
    <w:rsid w:val="00926F2E"/>
    <w:rsid w:val="009A0B9B"/>
    <w:rsid w:val="009A3C6B"/>
    <w:rsid w:val="009A69D2"/>
    <w:rsid w:val="009E0D58"/>
    <w:rsid w:val="009E1B40"/>
    <w:rsid w:val="009E60D6"/>
    <w:rsid w:val="00A02B2D"/>
    <w:rsid w:val="00A4798B"/>
    <w:rsid w:val="00A61BBE"/>
    <w:rsid w:val="00A70D0E"/>
    <w:rsid w:val="00B20E8B"/>
    <w:rsid w:val="00B32933"/>
    <w:rsid w:val="00BB5C3D"/>
    <w:rsid w:val="00BB71C0"/>
    <w:rsid w:val="00C11E49"/>
    <w:rsid w:val="00C47FA4"/>
    <w:rsid w:val="00C83167"/>
    <w:rsid w:val="00CC5A3C"/>
    <w:rsid w:val="00D16F70"/>
    <w:rsid w:val="00D31870"/>
    <w:rsid w:val="00D50AE9"/>
    <w:rsid w:val="00DA15BC"/>
    <w:rsid w:val="00DB0242"/>
    <w:rsid w:val="00E12D65"/>
    <w:rsid w:val="00E1329A"/>
    <w:rsid w:val="00E21358"/>
    <w:rsid w:val="00E400B2"/>
    <w:rsid w:val="00E40752"/>
    <w:rsid w:val="00E4152A"/>
    <w:rsid w:val="00E7233E"/>
    <w:rsid w:val="00E81B88"/>
    <w:rsid w:val="00EE2425"/>
    <w:rsid w:val="00F10FE1"/>
    <w:rsid w:val="00F66E22"/>
    <w:rsid w:val="00FE3BA8"/>
    <w:rsid w:val="00FE62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E4152A"/>
    <w:pPr>
      <w:ind w:left="720"/>
      <w:contextualSpacing/>
    </w:pPr>
  </w:style>
  <w:style w:type="table" w:styleId="Grigliatabella">
    <w:name w:val="Table Grid"/>
    <w:basedOn w:val="Tabellanormale"/>
    <w:uiPriority w:val="59"/>
    <w:rsid w:val="00DA15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FE3BA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E3BA8"/>
  </w:style>
  <w:style w:type="paragraph" w:styleId="Pidipagina">
    <w:name w:val="footer"/>
    <w:basedOn w:val="Normale"/>
    <w:link w:val="PidipaginaCarattere"/>
    <w:uiPriority w:val="99"/>
    <w:unhideWhenUsed/>
    <w:rsid w:val="00FE3BA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E3BA8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A66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A665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E4152A"/>
    <w:pPr>
      <w:ind w:left="720"/>
      <w:contextualSpacing/>
    </w:pPr>
  </w:style>
  <w:style w:type="table" w:styleId="Grigliatabella">
    <w:name w:val="Table Grid"/>
    <w:basedOn w:val="Tabellanormale"/>
    <w:uiPriority w:val="59"/>
    <w:rsid w:val="00DA15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FE3BA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E3BA8"/>
  </w:style>
  <w:style w:type="paragraph" w:styleId="Pidipagina">
    <w:name w:val="footer"/>
    <w:basedOn w:val="Normale"/>
    <w:link w:val="PidipaginaCarattere"/>
    <w:uiPriority w:val="99"/>
    <w:unhideWhenUsed/>
    <w:rsid w:val="00FE3BA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E3BA8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A66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A665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E0A5BA1-5C42-44BA-9CD1-285D1011F7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409</Words>
  <Characters>2337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Claudia Sorrentino</dc:creator>
  <cp:lastModifiedBy>polizia 4</cp:lastModifiedBy>
  <cp:revision>2</cp:revision>
  <cp:lastPrinted>2015-01-30T11:14:00Z</cp:lastPrinted>
  <dcterms:created xsi:type="dcterms:W3CDTF">2015-04-24T10:43:00Z</dcterms:created>
  <dcterms:modified xsi:type="dcterms:W3CDTF">2015-04-24T10:43:00Z</dcterms:modified>
</cp:coreProperties>
</file>